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A0C" w:rsidRDefault="00DC0A0C" w:rsidP="00DC0A0C">
      <w:pPr>
        <w:spacing w:line="240" w:lineRule="auto"/>
        <w:ind w:left="6186" w:right="-426"/>
        <w:rPr>
          <w:rFonts w:cs="David"/>
          <w:rtl/>
        </w:rPr>
      </w:pPr>
    </w:p>
    <w:p w:rsidR="00DC0A0C" w:rsidRDefault="00DC0A0C" w:rsidP="00DC0A0C">
      <w:pPr>
        <w:spacing w:line="240" w:lineRule="auto"/>
        <w:ind w:left="6186" w:right="-426"/>
        <w:rPr>
          <w:rFonts w:cs="David"/>
          <w:rtl/>
        </w:rPr>
      </w:pPr>
    </w:p>
    <w:p w:rsidR="00145C9F" w:rsidRDefault="00145C9F" w:rsidP="00DC0A0C">
      <w:pPr>
        <w:spacing w:line="240" w:lineRule="auto"/>
        <w:ind w:left="6186" w:right="-426"/>
        <w:rPr>
          <w:rFonts w:cs="David"/>
          <w:rtl/>
        </w:rPr>
      </w:pPr>
      <w:bookmarkStart w:id="0" w:name="Date"/>
      <w:bookmarkEnd w:id="0"/>
      <w:r>
        <w:rPr>
          <w:rFonts w:cs="David"/>
          <w:rtl/>
        </w:rPr>
        <w:t xml:space="preserve">ט"ו בחשון </w:t>
      </w:r>
      <w:proofErr w:type="spellStart"/>
      <w:r>
        <w:rPr>
          <w:rFonts w:cs="David"/>
          <w:rtl/>
        </w:rPr>
        <w:t>התשע"ג</w:t>
      </w:r>
      <w:proofErr w:type="spellEnd"/>
      <w:r>
        <w:rPr>
          <w:rFonts w:cs="David"/>
          <w:rtl/>
        </w:rPr>
        <w:br/>
        <w:t>31 באוקטובר 2012</w:t>
      </w:r>
    </w:p>
    <w:p w:rsidR="00145C9F" w:rsidRDefault="00145C9F" w:rsidP="00DC0A0C">
      <w:pPr>
        <w:spacing w:line="240" w:lineRule="auto"/>
        <w:ind w:left="6186" w:right="-426"/>
        <w:rPr>
          <w:rFonts w:cs="David"/>
          <w:rtl/>
        </w:rPr>
      </w:pPr>
      <w:bookmarkStart w:id="1" w:name="DocNum"/>
      <w:bookmarkEnd w:id="1"/>
      <w:r>
        <w:rPr>
          <w:rFonts w:cs="David"/>
          <w:rtl/>
        </w:rPr>
        <w:t>הד 2012-1388</w:t>
      </w:r>
    </w:p>
    <w:p w:rsidR="00DC0A0C" w:rsidRDefault="00DC0A0C" w:rsidP="00DC0A0C">
      <w:pPr>
        <w:spacing w:line="240" w:lineRule="auto"/>
        <w:rPr>
          <w:rFonts w:cs="David"/>
          <w:rtl/>
        </w:rPr>
      </w:pPr>
    </w:p>
    <w:p w:rsidR="00DC0A0C" w:rsidRDefault="00DC0A0C" w:rsidP="00DC0A0C">
      <w:pPr>
        <w:spacing w:line="240" w:lineRule="auto"/>
        <w:rPr>
          <w:rFonts w:cs="David"/>
          <w:rtl/>
        </w:rPr>
      </w:pPr>
    </w:p>
    <w:p w:rsidR="00145C9F" w:rsidRDefault="00DC0A0C" w:rsidP="00DC0A0C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  <w:r>
        <w:rPr>
          <w:rFonts w:cs="David"/>
          <w:rtl/>
        </w:rPr>
        <w:t>אל:</w:t>
      </w:r>
      <w:r>
        <w:rPr>
          <w:rFonts w:cs="David"/>
          <w:rtl/>
        </w:rPr>
        <w:tab/>
      </w:r>
      <w:r w:rsidR="00145C9F">
        <w:rPr>
          <w:rFonts w:cs="David" w:hint="cs"/>
          <w:rtl/>
        </w:rPr>
        <w:t xml:space="preserve">גב' </w:t>
      </w:r>
      <w:r w:rsidR="00145C9F">
        <w:rPr>
          <w:rFonts w:cs="David"/>
          <w:rtl/>
        </w:rPr>
        <w:t>אילה יוסף - סגנית חשב</w:t>
      </w:r>
    </w:p>
    <w:p w:rsidR="00DC0A0C" w:rsidRDefault="00DC0A0C" w:rsidP="00DC0A0C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DC0A0C" w:rsidRDefault="00DC0A0C" w:rsidP="00DC0A0C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DC0A0C" w:rsidRDefault="00DC0A0C" w:rsidP="00145C9F">
      <w:pPr>
        <w:spacing w:line="240" w:lineRule="auto"/>
        <w:ind w:left="1083" w:hanging="1083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rtl/>
        </w:rPr>
        <w:t>הנדון:</w:t>
      </w:r>
      <w:r>
        <w:rPr>
          <w:rFonts w:cs="David"/>
          <w:b/>
          <w:bCs/>
          <w:rtl/>
        </w:rPr>
        <w:tab/>
      </w:r>
      <w:bookmarkStart w:id="2" w:name="About"/>
      <w:bookmarkEnd w:id="2"/>
      <w:r w:rsidR="00145C9F">
        <w:rPr>
          <w:rFonts w:cs="David"/>
          <w:b/>
          <w:bCs/>
          <w:u w:val="single"/>
          <w:rtl/>
        </w:rPr>
        <w:t xml:space="preserve">הדרכה בנושא פיתוח צוות עובדים- אגף בכיר בחינות ומכרזים, </w:t>
      </w:r>
      <w:proofErr w:type="spellStart"/>
      <w:r w:rsidR="00145C9F">
        <w:rPr>
          <w:rFonts w:cs="David"/>
          <w:b/>
          <w:bCs/>
          <w:u w:val="single"/>
          <w:rtl/>
        </w:rPr>
        <w:t>נש"מ</w:t>
      </w:r>
      <w:proofErr w:type="spellEnd"/>
    </w:p>
    <w:p w:rsidR="00DC0A0C" w:rsidRDefault="00145C9F" w:rsidP="00DC0A0C">
      <w:pPr>
        <w:spacing w:line="240" w:lineRule="auto"/>
        <w:ind w:left="1083"/>
        <w:rPr>
          <w:rFonts w:cs="David"/>
          <w:rtl/>
        </w:rPr>
      </w:pPr>
      <w:bookmarkStart w:id="3" w:name="reference"/>
      <w:bookmarkEnd w:id="3"/>
      <w:r>
        <w:rPr>
          <w:rFonts w:cs="David"/>
          <w:rtl/>
        </w:rPr>
        <w:t xml:space="preserve"> </w:t>
      </w:r>
    </w:p>
    <w:p w:rsidR="00DC0A0C" w:rsidRDefault="0017561A" w:rsidP="00976ED9">
      <w:pPr>
        <w:spacing w:line="240" w:lineRule="auto"/>
        <w:jc w:val="both"/>
        <w:rPr>
          <w:rFonts w:cs="David" w:hint="cs"/>
          <w:rtl/>
        </w:rPr>
      </w:pPr>
      <w:r>
        <w:rPr>
          <w:rFonts w:cs="David" w:hint="cs"/>
          <w:rtl/>
        </w:rPr>
        <w:t>צוות אגף בכיר בחינות ומכרזים הינו צוות מגוון</w:t>
      </w:r>
      <w:r w:rsidR="00145C9F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הכולל עובדים בני 3 הדתות, המתגוררים באזורים שונים בארץ.</w:t>
      </w:r>
    </w:p>
    <w:p w:rsidR="0017561A" w:rsidRDefault="0017561A" w:rsidP="00976ED9">
      <w:pPr>
        <w:spacing w:line="240" w:lineRule="auto"/>
        <w:jc w:val="both"/>
        <w:rPr>
          <w:rFonts w:cs="David" w:hint="cs"/>
          <w:rtl/>
        </w:rPr>
      </w:pPr>
    </w:p>
    <w:p w:rsidR="0017561A" w:rsidRDefault="0017561A" w:rsidP="00976ED9">
      <w:pPr>
        <w:spacing w:line="240" w:lineRule="auto"/>
        <w:jc w:val="both"/>
        <w:rPr>
          <w:rFonts w:cs="David" w:hint="cs"/>
          <w:rtl/>
        </w:rPr>
      </w:pPr>
      <w:r>
        <w:rPr>
          <w:rFonts w:cs="David" w:hint="cs"/>
          <w:rtl/>
        </w:rPr>
        <w:t xml:space="preserve">מטרת יום העיון היא ליצור מכנה </w:t>
      </w:r>
      <w:r w:rsidR="00976ED9">
        <w:rPr>
          <w:rFonts w:cs="David" w:hint="cs"/>
          <w:rtl/>
        </w:rPr>
        <w:t xml:space="preserve">משותף רחב אשר יהווה בסיס לגיבוש </w:t>
      </w:r>
      <w:r>
        <w:rPr>
          <w:rFonts w:cs="David" w:hint="cs"/>
          <w:rtl/>
        </w:rPr>
        <w:t>צוות האגף ולפיתוח דפוסי תקשורת אפקטיביים, וזאת למרות השונות.</w:t>
      </w:r>
    </w:p>
    <w:p w:rsidR="0017561A" w:rsidRDefault="0017561A" w:rsidP="00976ED9">
      <w:pPr>
        <w:spacing w:line="240" w:lineRule="auto"/>
        <w:jc w:val="both"/>
        <w:rPr>
          <w:rFonts w:cs="David" w:hint="cs"/>
          <w:rtl/>
        </w:rPr>
      </w:pPr>
    </w:p>
    <w:p w:rsidR="0017561A" w:rsidRDefault="0017561A" w:rsidP="00145C9F">
      <w:pPr>
        <w:spacing w:line="240" w:lineRule="auto"/>
        <w:jc w:val="both"/>
        <w:rPr>
          <w:rFonts w:cs="David"/>
          <w:rtl/>
        </w:rPr>
      </w:pPr>
      <w:r>
        <w:rPr>
          <w:rFonts w:cs="David" w:hint="cs"/>
          <w:rtl/>
        </w:rPr>
        <w:t>על-מנת לענות על צרכים אלה</w:t>
      </w:r>
      <w:r w:rsidR="00145C9F">
        <w:rPr>
          <w:rFonts w:cs="David" w:hint="cs"/>
          <w:rtl/>
        </w:rPr>
        <w:t>, ובמיוחד לאור העובדה שהאגף מוביל רפורמה במשמעותית בנושא המכרזים בשירות המדינה,</w:t>
      </w:r>
      <w:r>
        <w:rPr>
          <w:rFonts w:cs="David" w:hint="cs"/>
          <w:rtl/>
        </w:rPr>
        <w:t xml:space="preserve"> הוחלט, לאחר חשיבה ובדיקה, לקיים את יום העיון בפארק מיני ישראל. </w:t>
      </w:r>
      <w:r w:rsidR="00145C9F">
        <w:rPr>
          <w:rFonts w:cs="David" w:hint="cs"/>
          <w:rtl/>
        </w:rPr>
        <w:tab/>
      </w:r>
      <w:r w:rsidR="00145C9F">
        <w:rPr>
          <w:rFonts w:cs="David"/>
          <w:rtl/>
        </w:rPr>
        <w:br/>
      </w:r>
      <w:r w:rsidR="00145C9F">
        <w:rPr>
          <w:rFonts w:cs="David" w:hint="cs"/>
          <w:rtl/>
        </w:rPr>
        <w:br/>
      </w:r>
      <w:r w:rsidR="00976ED9">
        <w:rPr>
          <w:rFonts w:cs="David" w:hint="cs"/>
          <w:rtl/>
        </w:rPr>
        <w:t>ב</w:t>
      </w:r>
      <w:r>
        <w:rPr>
          <w:rFonts w:cs="David" w:hint="cs"/>
          <w:rtl/>
        </w:rPr>
        <w:t xml:space="preserve">אתר זה, </w:t>
      </w:r>
      <w:r w:rsidR="00976ED9">
        <w:rPr>
          <w:rFonts w:cs="David" w:hint="cs"/>
          <w:rtl/>
        </w:rPr>
        <w:t>ניתן לחוות סיור בישראל מזווית חדשה, ולהיחשף למורכבות הדתית והחברתית הקיימת במדינה, ולצורך לשתף פעולה למרות ההבדלים הקיימים.</w:t>
      </w:r>
      <w:r>
        <w:rPr>
          <w:rFonts w:cs="David" w:hint="cs"/>
          <w:rtl/>
        </w:rPr>
        <w:t xml:space="preserve"> </w:t>
      </w:r>
    </w:p>
    <w:p w:rsidR="00DC0A0C" w:rsidRDefault="00DC0A0C" w:rsidP="00976ED9">
      <w:pPr>
        <w:spacing w:line="240" w:lineRule="auto"/>
        <w:jc w:val="both"/>
        <w:rPr>
          <w:rFonts w:cs="David" w:hint="cs"/>
          <w:rtl/>
        </w:rPr>
      </w:pPr>
    </w:p>
    <w:p w:rsidR="00145C9F" w:rsidRDefault="00145C9F" w:rsidP="00976ED9">
      <w:pPr>
        <w:spacing w:line="240" w:lineRule="auto"/>
        <w:jc w:val="both"/>
        <w:rPr>
          <w:rFonts w:cs="David"/>
          <w:rtl/>
        </w:rPr>
      </w:pPr>
      <w:r>
        <w:rPr>
          <w:rFonts w:cs="David" w:hint="cs"/>
          <w:rtl/>
        </w:rPr>
        <w:t>מבדיקה שקיימנו, לא קיים אתר נוסף דומה העונה על צרכים אלה.</w:t>
      </w:r>
    </w:p>
    <w:p w:rsidR="00DC0A0C" w:rsidRDefault="00DC0A0C" w:rsidP="00976ED9">
      <w:pPr>
        <w:spacing w:line="240" w:lineRule="auto"/>
        <w:jc w:val="both"/>
        <w:rPr>
          <w:rFonts w:cs="David"/>
          <w:rtl/>
        </w:rPr>
      </w:pPr>
    </w:p>
    <w:p w:rsidR="00145C9F" w:rsidRDefault="00145C9F" w:rsidP="00DC0A0C">
      <w:pPr>
        <w:spacing w:line="240" w:lineRule="auto"/>
        <w:rPr>
          <w:rFonts w:cs="David" w:hint="cs"/>
          <w:rtl/>
        </w:rPr>
      </w:pPr>
      <w:bookmarkStart w:id="4" w:name="Start"/>
      <w:bookmarkEnd w:id="4"/>
    </w:p>
    <w:p w:rsidR="00DC0A0C" w:rsidRDefault="00DC0A0C" w:rsidP="00DC0A0C">
      <w:pPr>
        <w:spacing w:line="240" w:lineRule="auto"/>
        <w:rPr>
          <w:rFonts w:cs="David"/>
          <w:rtl/>
        </w:rPr>
      </w:pPr>
    </w:p>
    <w:p w:rsidR="00DC0A0C" w:rsidRDefault="00DC0A0C" w:rsidP="00DC0A0C">
      <w:pPr>
        <w:spacing w:line="240" w:lineRule="auto"/>
        <w:rPr>
          <w:rFonts w:cs="David"/>
          <w:rtl/>
        </w:rPr>
      </w:pPr>
    </w:p>
    <w:p w:rsidR="00DC0A0C" w:rsidRDefault="00DC0A0C" w:rsidP="00DC0A0C">
      <w:pPr>
        <w:spacing w:line="240" w:lineRule="auto"/>
        <w:rPr>
          <w:rFonts w:cs="David"/>
          <w:rtl/>
        </w:rPr>
      </w:pPr>
    </w:p>
    <w:p w:rsidR="00DC0A0C" w:rsidRDefault="00DC0A0C" w:rsidP="00DC0A0C">
      <w:pPr>
        <w:spacing w:line="240" w:lineRule="auto"/>
        <w:rPr>
          <w:rFonts w:cs="David"/>
          <w:rtl/>
        </w:rPr>
      </w:pPr>
    </w:p>
    <w:p w:rsidR="00DC0A0C" w:rsidRDefault="00DC0A0C" w:rsidP="00DC0A0C">
      <w:pPr>
        <w:tabs>
          <w:tab w:val="center" w:pos="3918"/>
          <w:tab w:val="center" w:pos="5619"/>
        </w:tabs>
        <w:spacing w:line="240" w:lineRule="auto"/>
        <w:rPr>
          <w:rFonts w:cs="David" w:hint="cs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בברכה,</w:t>
      </w:r>
    </w:p>
    <w:p w:rsidR="00145C9F" w:rsidRDefault="00145C9F" w:rsidP="00DC0A0C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</w:p>
    <w:p w:rsidR="00DC0A0C" w:rsidRDefault="00145C9F" w:rsidP="00145C9F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/>
          <w:noProof/>
          <w:rtl/>
          <w:lang w:eastAsia="en-US"/>
        </w:rPr>
        <w:drawing>
          <wp:inline distT="0" distB="0" distL="0" distR="0" wp14:anchorId="3444BB56" wp14:editId="4BD3A99C">
            <wp:extent cx="1017587" cy="238125"/>
            <wp:effectExtent l="0" t="0" r="0" b="0"/>
            <wp:docPr id="1" name="תמונה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65692" cy="249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A0C" w:rsidRDefault="00DC0A0C" w:rsidP="00145C9F">
      <w:pPr>
        <w:tabs>
          <w:tab w:val="center" w:pos="5619"/>
        </w:tabs>
        <w:spacing w:line="240" w:lineRule="auto"/>
        <w:ind w:firstLine="720"/>
        <w:rPr>
          <w:rFonts w:cs="David"/>
          <w:rtl/>
        </w:rPr>
      </w:pPr>
    </w:p>
    <w:p w:rsidR="00145C9F" w:rsidRDefault="00145C9F" w:rsidP="00DC0A0C">
      <w:pPr>
        <w:tabs>
          <w:tab w:val="center" w:pos="2359"/>
          <w:tab w:val="center" w:pos="5619"/>
        </w:tabs>
        <w:spacing w:line="240" w:lineRule="auto"/>
        <w:rPr>
          <w:rFonts w:cs="David"/>
          <w:rtl/>
        </w:rPr>
      </w:pPr>
      <w:bookmarkStart w:id="5" w:name="SignedBy"/>
      <w:bookmarkEnd w:id="5"/>
      <w:r>
        <w:rPr>
          <w:rFonts w:cs="David"/>
          <w:rtl/>
        </w:rPr>
        <w:tab/>
      </w:r>
      <w:r>
        <w:rPr>
          <w:rFonts w:cs="David"/>
          <w:rtl/>
        </w:rPr>
        <w:tab/>
        <w:t>רינה ברקת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סגנית מנהל אגף בכיר (הדרכה והשכלה)</w:t>
      </w:r>
    </w:p>
    <w:p w:rsidR="00DC0A0C" w:rsidRDefault="00DC0A0C" w:rsidP="00DC0A0C">
      <w:pPr>
        <w:tabs>
          <w:tab w:val="center" w:pos="5619"/>
        </w:tabs>
        <w:spacing w:line="240" w:lineRule="auto"/>
        <w:rPr>
          <w:rFonts w:cs="David" w:hint="cs"/>
          <w:rtl/>
        </w:rPr>
      </w:pPr>
      <w:bookmarkStart w:id="6" w:name="_GoBack"/>
      <w:bookmarkEnd w:id="6"/>
    </w:p>
    <w:p w:rsidR="00145C9F" w:rsidRDefault="00145C9F" w:rsidP="00DC0A0C">
      <w:pPr>
        <w:tabs>
          <w:tab w:val="center" w:pos="5619"/>
        </w:tabs>
        <w:spacing w:line="240" w:lineRule="auto"/>
        <w:rPr>
          <w:rFonts w:cs="David" w:hint="cs"/>
          <w:rtl/>
        </w:rPr>
      </w:pPr>
    </w:p>
    <w:p w:rsidR="00145C9F" w:rsidRDefault="00145C9F" w:rsidP="00DC0A0C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DC0A0C" w:rsidRDefault="00DC0A0C" w:rsidP="00DC0A0C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145C9F" w:rsidRDefault="00DC0A0C" w:rsidP="00DC0A0C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  <w:r>
        <w:rPr>
          <w:rFonts w:cs="David"/>
          <w:rtl/>
        </w:rPr>
        <w:t>העתק:</w:t>
      </w:r>
      <w:r>
        <w:rPr>
          <w:rFonts w:cs="David"/>
          <w:rtl/>
        </w:rPr>
        <w:tab/>
      </w:r>
      <w:bookmarkStart w:id="7" w:name="OtherTo"/>
      <w:bookmarkEnd w:id="7"/>
      <w:r w:rsidR="00145C9F">
        <w:rPr>
          <w:rFonts w:cs="David"/>
          <w:rtl/>
        </w:rPr>
        <w:t>גב'  גבריאלה אשכנזי - מנהלת אגף בכיר (בחינות ומכרזים), נציבות שירות המדינה</w:t>
      </w:r>
      <w:r w:rsidR="00145C9F">
        <w:rPr>
          <w:rFonts w:cs="David"/>
          <w:rtl/>
        </w:rPr>
        <w:br/>
        <w:t xml:space="preserve">מר  יאיר </w:t>
      </w:r>
      <w:proofErr w:type="spellStart"/>
      <w:r w:rsidR="00145C9F">
        <w:rPr>
          <w:rFonts w:cs="David"/>
          <w:rtl/>
        </w:rPr>
        <w:t>קבילו</w:t>
      </w:r>
      <w:proofErr w:type="spellEnd"/>
      <w:r w:rsidR="00145C9F">
        <w:rPr>
          <w:rFonts w:cs="David"/>
          <w:rtl/>
        </w:rPr>
        <w:t xml:space="preserve"> - ממונה ( רכש נכסים ולוגיסטיקה), נציבות שירות המדינה</w:t>
      </w:r>
    </w:p>
    <w:p w:rsidR="00DC0A0C" w:rsidRDefault="00DC0A0C" w:rsidP="00DC0A0C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DC0A0C" w:rsidRDefault="00DC0A0C" w:rsidP="00DC0A0C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B72BCC" w:rsidRDefault="00B72BCC"/>
    <w:sectPr w:rsidR="00B72BCC" w:rsidSect="00145C9F">
      <w:headerReference w:type="even" r:id="rId8"/>
      <w:headerReference w:type="default" r:id="rId9"/>
      <w:headerReference w:type="first" r:id="rId10"/>
      <w:footerReference w:type="first" r:id="rId11"/>
      <w:endnotePr>
        <w:numFmt w:val="lowerLetter"/>
      </w:endnotePr>
      <w:pgSz w:w="11907" w:h="16840"/>
      <w:pgMar w:top="1440" w:right="1797" w:bottom="1440" w:left="1418" w:header="720" w:footer="431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ED9" w:rsidRDefault="00976ED9">
      <w:r>
        <w:separator/>
      </w:r>
    </w:p>
  </w:endnote>
  <w:endnote w:type="continuationSeparator" w:id="0">
    <w:p w:rsidR="00976ED9" w:rsidRDefault="00976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ED9" w:rsidRDefault="00976ED9" w:rsidP="00A463A7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2216A777" wp14:editId="5A233D98">
          <wp:simplePos x="0" y="0"/>
          <wp:positionH relativeFrom="column">
            <wp:posOffset>4450080</wp:posOffset>
          </wp:positionH>
          <wp:positionV relativeFrom="paragraph">
            <wp:posOffset>46990</wp:posOffset>
          </wp:positionV>
          <wp:extent cx="802640" cy="522605"/>
          <wp:effectExtent l="0" t="0" r="0" b="0"/>
          <wp:wrapNone/>
          <wp:docPr id="2" name="תמונה 2" descr="LOGOwwwgov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wwwgov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640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76ED9" w:rsidRDefault="00976ED9" w:rsidP="00A463A7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  <w:rtl/>
      </w:rPr>
    </w:pPr>
    <w:r>
      <w:rPr>
        <w:rFonts w:cs="David" w:hint="cs"/>
        <w:b w:val="0"/>
        <w:bCs w:val="0"/>
        <w:szCs w:val="20"/>
        <w:rtl/>
      </w:rPr>
      <w:t xml:space="preserve">                 </w:t>
    </w:r>
    <w:proofErr w:type="spellStart"/>
    <w:r>
      <w:rPr>
        <w:rFonts w:cs="David" w:hint="cs"/>
        <w:b w:val="0"/>
        <w:bCs w:val="0"/>
        <w:szCs w:val="20"/>
        <w:rtl/>
      </w:rPr>
      <w:t>קרית</w:t>
    </w:r>
    <w:proofErr w:type="spellEnd"/>
    <w:r>
      <w:rPr>
        <w:rFonts w:cs="David" w:hint="cs"/>
        <w:b w:val="0"/>
        <w:bCs w:val="0"/>
        <w:szCs w:val="20"/>
        <w:rtl/>
      </w:rPr>
      <w:t xml:space="preserve"> בן-גוריון, רחוב קפלן 3, ירושלים טל. הדרכה: </w:t>
    </w:r>
    <w:r>
      <w:rPr>
        <w:rFonts w:cs="David"/>
        <w:b w:val="0"/>
        <w:bCs w:val="0"/>
        <w:szCs w:val="20"/>
      </w:rPr>
      <w:t>02-6705220</w:t>
    </w:r>
    <w:r>
      <w:rPr>
        <w:rFonts w:cs="David" w:hint="cs"/>
        <w:b w:val="0"/>
        <w:bCs w:val="0"/>
        <w:szCs w:val="20"/>
        <w:rtl/>
      </w:rPr>
      <w:t xml:space="preserve">, רווחה: </w:t>
    </w:r>
    <w:r>
      <w:rPr>
        <w:rFonts w:cs="David"/>
        <w:b w:val="0"/>
        <w:bCs w:val="0"/>
        <w:szCs w:val="20"/>
      </w:rPr>
      <w:t>02-6705188</w:t>
    </w:r>
  </w:p>
  <w:p w:rsidR="00976ED9" w:rsidRDefault="00976ED9" w:rsidP="00A463A7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rFonts w:cs="David" w:hint="cs"/>
        <w:b w:val="0"/>
        <w:bCs w:val="0"/>
        <w:szCs w:val="20"/>
        <w:rtl/>
      </w:rPr>
      <w:t xml:space="preserve">  ת"ד 34076 ירושלים 91340 פקס. הדרכה:</w:t>
    </w:r>
    <w:r>
      <w:rPr>
        <w:rFonts w:cs="David"/>
        <w:b w:val="0"/>
        <w:bCs w:val="0"/>
        <w:szCs w:val="20"/>
      </w:rPr>
      <w:t xml:space="preserve">02-6705618 </w:t>
    </w:r>
    <w:r>
      <w:rPr>
        <w:rFonts w:cs="David" w:hint="cs"/>
        <w:b w:val="0"/>
        <w:bCs w:val="0"/>
        <w:szCs w:val="20"/>
        <w:rtl/>
      </w:rPr>
      <w:t xml:space="preserve">, רווחה: </w:t>
    </w:r>
    <w:r>
      <w:rPr>
        <w:rFonts w:cs="David"/>
        <w:b w:val="0"/>
        <w:bCs w:val="0"/>
        <w:szCs w:val="20"/>
      </w:rPr>
      <w:t>02-6705115</w:t>
    </w:r>
  </w:p>
  <w:p w:rsidR="00976ED9" w:rsidRPr="00A463A7" w:rsidRDefault="00976ED9" w:rsidP="003444DC">
    <w:pPr>
      <w:pStyle w:val="a4"/>
      <w:pBdr>
        <w:top w:val="single" w:sz="6" w:space="1" w:color="auto"/>
      </w:pBdr>
      <w:spacing w:line="240" w:lineRule="auto"/>
      <w:jc w:val="center"/>
      <w:rPr>
        <w:szCs w:val="20"/>
        <w:rtl/>
      </w:rPr>
    </w:pPr>
    <w:r>
      <w:rPr>
        <w:rFonts w:cs="David"/>
        <w:b w:val="0"/>
        <w:bCs w:val="0"/>
        <w:szCs w:val="20"/>
        <w:rtl/>
      </w:rPr>
      <w:br/>
    </w:r>
    <w:r>
      <w:rPr>
        <w:rFonts w:cs="David" w:hint="cs"/>
        <w:b w:val="0"/>
        <w:bCs w:val="0"/>
        <w:szCs w:val="20"/>
        <w:rtl/>
      </w:rPr>
      <w:t>הדרכה</w:t>
    </w:r>
    <w:r>
      <w:rPr>
        <w:rFonts w:cs="David" w:hint="cs"/>
        <w:b w:val="0"/>
        <w:bCs w:val="0"/>
        <w:szCs w:val="20"/>
      </w:rPr>
      <w:t xml:space="preserve"> </w:t>
    </w:r>
    <w:r>
      <w:rPr>
        <w:rFonts w:cs="David" w:hint="cs"/>
        <w:b w:val="0"/>
        <w:bCs w:val="0"/>
        <w:szCs w:val="20"/>
        <w:rtl/>
      </w:rPr>
      <w:t>והשכלה ברשת</w:t>
    </w:r>
    <w:r>
      <w:rPr>
        <w:rFonts w:cs="David" w:hint="cs"/>
        <w:szCs w:val="20"/>
        <w:rtl/>
      </w:rPr>
      <w:t>:</w:t>
    </w:r>
    <w:r>
      <w:rPr>
        <w:rFonts w:cs="David" w:hint="cs"/>
        <w:b w:val="0"/>
        <w:bCs w:val="0"/>
        <w:szCs w:val="20"/>
        <w:rtl/>
      </w:rPr>
      <w:t xml:space="preserve"> </w:t>
    </w:r>
    <w:hyperlink r:id="rId2" w:history="1">
      <w:r w:rsidRPr="003444DC">
        <w:rPr>
          <w:rStyle w:val="Hyperlink"/>
          <w:b w:val="0"/>
          <w:bCs w:val="0"/>
          <w:szCs w:val="20"/>
        </w:rPr>
        <w:t>http://www.civil-service.gov.il/Civil-Service/TopNavHe/Units/unit6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ED9" w:rsidRDefault="00976ED9">
      <w:r>
        <w:separator/>
      </w:r>
    </w:p>
  </w:footnote>
  <w:footnote w:type="continuationSeparator" w:id="0">
    <w:p w:rsidR="00976ED9" w:rsidRDefault="00976E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ED9" w:rsidRDefault="00976ED9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976ED9" w:rsidRDefault="00976ED9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ED9" w:rsidRDefault="00976ED9">
    <w:pPr>
      <w:pStyle w:val="a3"/>
      <w:framePr w:wrap="around" w:vAnchor="text" w:hAnchor="margin" w:xAlign="center" w:y="1"/>
      <w:rPr>
        <w:rStyle w:val="a5"/>
        <w:rFonts w:cs="David"/>
        <w:rtl/>
      </w:rPr>
    </w:pPr>
    <w:r>
      <w:rPr>
        <w:rStyle w:val="a5"/>
        <w:rFonts w:cs="David"/>
        <w:rtl/>
      </w:rPr>
      <w:fldChar w:fldCharType="begin"/>
    </w:r>
    <w:r>
      <w:rPr>
        <w:rStyle w:val="a5"/>
        <w:rFonts w:cs="David"/>
      </w:rPr>
      <w:instrText xml:space="preserve">PAGE  </w:instrText>
    </w:r>
    <w:r>
      <w:rPr>
        <w:rStyle w:val="a5"/>
        <w:rFonts w:cs="David"/>
        <w:rtl/>
      </w:rPr>
      <w:fldChar w:fldCharType="separate"/>
    </w:r>
    <w:r>
      <w:rPr>
        <w:rStyle w:val="a5"/>
        <w:rFonts w:cs="David"/>
        <w:rtl/>
      </w:rPr>
      <w:t>2</w:t>
    </w:r>
    <w:r>
      <w:rPr>
        <w:rStyle w:val="a5"/>
        <w:rFonts w:cs="David"/>
        <w:rtl/>
      </w:rPr>
      <w:fldChar w:fldCharType="end"/>
    </w:r>
  </w:p>
  <w:p w:rsidR="00976ED9" w:rsidRDefault="00976ED9">
    <w:pPr>
      <w:pStyle w:val="a3"/>
      <w:rPr>
        <w:rFonts w:cs="David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ED9" w:rsidRDefault="00976ED9" w:rsidP="00470486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0834E2FE" wp14:editId="6FF4EC35">
          <wp:simplePos x="0" y="0"/>
          <wp:positionH relativeFrom="column">
            <wp:posOffset>4114800</wp:posOffset>
          </wp:positionH>
          <wp:positionV relativeFrom="paragraph">
            <wp:posOffset>-114300</wp:posOffset>
          </wp:positionV>
          <wp:extent cx="1019810" cy="896620"/>
          <wp:effectExtent l="0" t="0" r="8890" b="0"/>
          <wp:wrapSquare wrapText="bothSides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810" cy="896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 w:val="0"/>
        <w:bCs w:val="0"/>
        <w:szCs w:val="36"/>
        <w:rtl/>
      </w:rPr>
      <w:t>מדינת ישראל</w:t>
    </w:r>
  </w:p>
  <w:p w:rsidR="00976ED9" w:rsidRPr="00DE2BD9" w:rsidRDefault="00976ED9" w:rsidP="00470486">
    <w:pPr>
      <w:pStyle w:val="a3"/>
      <w:spacing w:line="240" w:lineRule="auto"/>
      <w:jc w:val="center"/>
      <w:rPr>
        <w:rFonts w:cs="David"/>
        <w:b w:val="0"/>
        <w:bCs w:val="0"/>
        <w:sz w:val="32"/>
        <w:szCs w:val="32"/>
        <w:rtl/>
      </w:rPr>
    </w:pPr>
    <w:r w:rsidRPr="00DE2BD9">
      <w:rPr>
        <w:rFonts w:cs="David"/>
        <w:b w:val="0"/>
        <w:bCs w:val="0"/>
        <w:sz w:val="32"/>
        <w:szCs w:val="32"/>
        <w:rtl/>
      </w:rPr>
      <w:t xml:space="preserve">נציבות שירות המדינה </w:t>
    </w:r>
  </w:p>
  <w:p w:rsidR="00976ED9" w:rsidRPr="00470486" w:rsidRDefault="00976ED9" w:rsidP="00470486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/>
        <w:b w:val="0"/>
        <w:bCs w:val="0"/>
        <w:szCs w:val="28"/>
        <w:rtl/>
      </w:rPr>
      <w:t xml:space="preserve"> </w:t>
    </w:r>
    <w:r>
      <w:rPr>
        <w:rFonts w:cs="David" w:hint="cs"/>
        <w:b w:val="0"/>
        <w:bCs w:val="0"/>
        <w:szCs w:val="28"/>
        <w:rtl/>
      </w:rPr>
      <w:t>אגף בכיר</w:t>
    </w:r>
    <w:r>
      <w:rPr>
        <w:rFonts w:cs="David"/>
        <w:b w:val="0"/>
        <w:bCs w:val="0"/>
        <w:szCs w:val="28"/>
        <w:rtl/>
      </w:rPr>
      <w:t xml:space="preserve"> הדרכה</w:t>
    </w:r>
    <w:r>
      <w:rPr>
        <w:rFonts w:cs="David" w:hint="cs"/>
        <w:b w:val="0"/>
        <w:bCs w:val="0"/>
        <w:szCs w:val="28"/>
        <w:rtl/>
      </w:rPr>
      <w:t>,</w:t>
    </w:r>
    <w:r>
      <w:rPr>
        <w:rFonts w:cs="David"/>
        <w:b w:val="0"/>
        <w:bCs w:val="0"/>
        <w:szCs w:val="28"/>
        <w:rtl/>
      </w:rPr>
      <w:t xml:space="preserve"> השכלה</w:t>
    </w:r>
    <w:r>
      <w:rPr>
        <w:rFonts w:cs="David" w:hint="cs"/>
        <w:b w:val="0"/>
        <w:bCs w:val="0"/>
        <w:szCs w:val="28"/>
        <w:rtl/>
      </w:rPr>
      <w:t xml:space="preserve"> ורווחה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A0C"/>
    <w:rsid w:val="00135370"/>
    <w:rsid w:val="00145C9F"/>
    <w:rsid w:val="0017561A"/>
    <w:rsid w:val="001B0ED1"/>
    <w:rsid w:val="003444DC"/>
    <w:rsid w:val="003F61EE"/>
    <w:rsid w:val="00470486"/>
    <w:rsid w:val="005102BE"/>
    <w:rsid w:val="00514560"/>
    <w:rsid w:val="00636A8B"/>
    <w:rsid w:val="00642C4B"/>
    <w:rsid w:val="00922A2A"/>
    <w:rsid w:val="00976ED9"/>
    <w:rsid w:val="00A463A7"/>
    <w:rsid w:val="00A9736C"/>
    <w:rsid w:val="00B72BCC"/>
    <w:rsid w:val="00C924A3"/>
    <w:rsid w:val="00CE5028"/>
    <w:rsid w:val="00CF3A93"/>
    <w:rsid w:val="00D9239F"/>
    <w:rsid w:val="00DC0A0C"/>
    <w:rsid w:val="00E220D4"/>
    <w:rsid w:val="00EF3BFF"/>
    <w:rsid w:val="00F03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C0A0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FrankRuehl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C0A0C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rsid w:val="00DC0A0C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styleId="a5">
    <w:name w:val="page number"/>
    <w:basedOn w:val="a0"/>
    <w:rsid w:val="00DC0A0C"/>
  </w:style>
  <w:style w:type="character" w:styleId="Hyperlink">
    <w:name w:val="Hyperlink"/>
    <w:basedOn w:val="a0"/>
    <w:rsid w:val="00DC0A0C"/>
    <w:rPr>
      <w:color w:val="0000FF"/>
      <w:u w:val="single"/>
    </w:rPr>
  </w:style>
  <w:style w:type="paragraph" w:styleId="a6">
    <w:name w:val="Balloon Text"/>
    <w:basedOn w:val="a"/>
    <w:link w:val="a7"/>
    <w:rsid w:val="00145C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145C9F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C0A0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FrankRuehl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C0A0C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rsid w:val="00DC0A0C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styleId="a5">
    <w:name w:val="page number"/>
    <w:basedOn w:val="a0"/>
    <w:rsid w:val="00DC0A0C"/>
  </w:style>
  <w:style w:type="character" w:styleId="Hyperlink">
    <w:name w:val="Hyperlink"/>
    <w:basedOn w:val="a0"/>
    <w:rsid w:val="00DC0A0C"/>
    <w:rPr>
      <w:color w:val="0000FF"/>
      <w:u w:val="single"/>
    </w:rPr>
  </w:style>
  <w:style w:type="paragraph" w:styleId="a6">
    <w:name w:val="Balloon Text"/>
    <w:basedOn w:val="a"/>
    <w:link w:val="a7"/>
    <w:rsid w:val="00145C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145C9F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ivil-service.gov.il/Civil-Service/TopNavHe/Units/unit6" TargetMode="External"/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156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תיק  </vt:lpstr>
    </vt:vector>
  </TitlesOfParts>
  <Company>נציבות שירות המדינה</Company>
  <LinksUpToDate>false</LinksUpToDate>
  <CharactersWithSpaces>969</CharactersWithSpaces>
  <SharedDoc>false</SharedDoc>
  <HLinks>
    <vt:vector size="6" baseType="variant">
      <vt:variant>
        <vt:i4>2949239</vt:i4>
      </vt:variant>
      <vt:variant>
        <vt:i4>5</vt:i4>
      </vt:variant>
      <vt:variant>
        <vt:i4>0</vt:i4>
      </vt:variant>
      <vt:variant>
        <vt:i4>5</vt:i4>
      </vt:variant>
      <vt:variant>
        <vt:lpwstr>http://www.civil-service.gov.il/Civil-Service/TopNavHe/Units/unit6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תיק  </dc:title>
  <dc:subject/>
  <dc:creator>נציבות שירות המדינה</dc:creator>
  <cp:keywords/>
  <dc:description/>
  <cp:lastModifiedBy>Rina Breket</cp:lastModifiedBy>
  <cp:revision>5</cp:revision>
  <dcterms:created xsi:type="dcterms:W3CDTF">2012-07-23T12:37:00Z</dcterms:created>
  <dcterms:modified xsi:type="dcterms:W3CDTF">2012-10-31T08:11:00Z</dcterms:modified>
</cp:coreProperties>
</file>